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01 сентября 2022 г. № 873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01 сентября 2022 г. № 873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предельных максимальных тарифах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услуги, предоставляемые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казенным предприятием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«Производственное объединение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банно-прачечного хозяйства «Чайка»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18.07.2022 № 3)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предельные максимальные тарифы на услуги, предоставляемые муниципальным казенным предприятием городского округа город Воронеж «Производственное объединение банно-прачечного хозяйства «Чайка»,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14.10.2020 № 992 «О предельных максимальных тарифах на услуги, предоставляемые муниципальным казенным предприятием городского округа город Воронеж «Производственное объединение банно-прачечного хозяйства «Чайка».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